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EBD" w:rsidRPr="009A2622" w:rsidRDefault="00ED5EBD" w:rsidP="009A2622">
      <w:pPr>
        <w:autoSpaceDE w:val="0"/>
        <w:autoSpaceDN w:val="0"/>
        <w:adjustRightInd w:val="0"/>
        <w:spacing w:line="240" w:lineRule="auto"/>
        <w:jc w:val="cent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6" type="#_x0000_t75" alt="logo" style="position:absolute;left:0;text-align:left;margin-left:5in;margin-top:9pt;width:85.75pt;height:90pt;z-index:-251658240;visibility:visible" wrapcoords="10042 0 6821 2700 -189 10260 -189 10440 758 11520 758 12600 6063 14400 9095 14400 11368 17280 11558 20160 10421 21420 11368 21420 21411 11520 21600 10980 19326 8460 17053 7560 11179 5580 9663 2880 10989 0 10042 0">
            <v:imagedata r:id="rId7" o:title="" chromakey="white"/>
            <w10:wrap type="tight"/>
          </v:shape>
        </w:pict>
      </w:r>
      <w:r w:rsidRPr="009A2622">
        <w:t xml:space="preserve">UNIVERSIDAD  NACIONAL  EXPERIMENTAL  POLITÉCNICA  </w:t>
      </w:r>
    </w:p>
    <w:p w:rsidR="00ED5EBD" w:rsidRPr="009A2622" w:rsidRDefault="00ED5EBD" w:rsidP="009A2622">
      <w:pPr>
        <w:autoSpaceDE w:val="0"/>
        <w:autoSpaceDN w:val="0"/>
        <w:adjustRightInd w:val="0"/>
        <w:spacing w:line="240" w:lineRule="auto"/>
        <w:jc w:val="center"/>
      </w:pPr>
      <w:r w:rsidRPr="009A2622">
        <w:t>“ANTONIO  JOSÉ  DE  SUCRE”</w:t>
      </w:r>
    </w:p>
    <w:p w:rsidR="00ED5EBD" w:rsidRPr="009A2622" w:rsidRDefault="00ED5EBD" w:rsidP="009A2622">
      <w:pPr>
        <w:autoSpaceDE w:val="0"/>
        <w:autoSpaceDN w:val="0"/>
        <w:adjustRightInd w:val="0"/>
        <w:spacing w:line="240" w:lineRule="auto"/>
        <w:jc w:val="center"/>
      </w:pPr>
      <w:r w:rsidRPr="009A2622">
        <w:t xml:space="preserve">VICE -RECTORADO “LUÍS  CABALLERO  MEJÍAS”  </w:t>
      </w:r>
    </w:p>
    <w:p w:rsidR="00ED5EBD" w:rsidRPr="009A2622" w:rsidRDefault="00ED5EBD" w:rsidP="009A2622">
      <w:pPr>
        <w:autoSpaceDE w:val="0"/>
        <w:autoSpaceDN w:val="0"/>
        <w:adjustRightInd w:val="0"/>
        <w:spacing w:line="240" w:lineRule="auto"/>
        <w:jc w:val="center"/>
      </w:pPr>
      <w:r w:rsidRPr="009A2622">
        <w:t xml:space="preserve">DIRECCIÓN DE INVESTIGACIÓN  Y  POSTGRADO </w:t>
      </w:r>
    </w:p>
    <w:p w:rsidR="00ED5EBD" w:rsidRDefault="00ED5EBD" w:rsidP="009A2622">
      <w:pPr>
        <w:autoSpaceDE w:val="0"/>
        <w:autoSpaceDN w:val="0"/>
        <w:adjustRightInd w:val="0"/>
        <w:spacing w:line="240" w:lineRule="auto"/>
        <w:jc w:val="center"/>
      </w:pPr>
      <w:r w:rsidRPr="009A2622">
        <w:t>CONTROL ESTADÍSTICO DE PROCESOS</w:t>
      </w:r>
      <w:r>
        <w:tab/>
      </w:r>
    </w:p>
    <w:p w:rsidR="00ED5EBD" w:rsidRPr="00F356F6" w:rsidRDefault="00ED5EBD" w:rsidP="00F356F6">
      <w:pPr>
        <w:jc w:val="center"/>
        <w:rPr>
          <w:rFonts w:eastAsia="Arial Unicode MS"/>
          <w:b/>
          <w:bCs/>
          <w:i/>
          <w:iCs/>
          <w:sz w:val="28"/>
          <w:szCs w:val="28"/>
        </w:rPr>
      </w:pPr>
    </w:p>
    <w:p w:rsidR="00ED5EBD" w:rsidRDefault="00ED5EBD" w:rsidP="00F356F6">
      <w:pPr>
        <w:jc w:val="center"/>
        <w:rPr>
          <w:rFonts w:eastAsia="Arial Unicode MS"/>
          <w:b/>
          <w:bCs/>
          <w:i/>
          <w:iCs/>
          <w:sz w:val="28"/>
          <w:szCs w:val="28"/>
        </w:rPr>
      </w:pPr>
      <w:r w:rsidRPr="00F356F6">
        <w:rPr>
          <w:rFonts w:eastAsia="Arial Unicode MS"/>
          <w:b/>
          <w:bCs/>
          <w:i/>
          <w:iCs/>
          <w:sz w:val="28"/>
          <w:szCs w:val="28"/>
        </w:rPr>
        <w:t>Controversias y contradicciones en Control Estadístico de Procesos</w:t>
      </w:r>
    </w:p>
    <w:p w:rsidR="00ED5EBD" w:rsidRPr="00951A48" w:rsidRDefault="00ED5EBD" w:rsidP="00F356F6">
      <w:pPr>
        <w:jc w:val="both"/>
        <w:rPr>
          <w:rFonts w:eastAsia="Arial Unicode MS"/>
          <w:sz w:val="28"/>
          <w:szCs w:val="28"/>
        </w:rPr>
      </w:pPr>
      <w:r w:rsidRPr="00951A48">
        <w:rPr>
          <w:rFonts w:eastAsia="Arial Unicode MS"/>
          <w:sz w:val="28"/>
          <w:szCs w:val="28"/>
        </w:rPr>
        <w:t xml:space="preserve">Los métodos estadísticos desempeñan un papel fundamental en la mejora de la calidad de los procesos de manufactura y servicio. El control estadístico de procesos consiste en métodos para la comprensión, el seguimiento y la mejora del rendimiento de los procesos.  En la actualidad existen algunas contradicciones con respecto a la visión de los líderes del pasado y del presente con respecto al control estadístico de procesos. </w:t>
      </w:r>
    </w:p>
    <w:p w:rsidR="00ED5EBD" w:rsidRPr="00951A48" w:rsidRDefault="00ED5EBD" w:rsidP="00F356F6">
      <w:pPr>
        <w:jc w:val="both"/>
        <w:rPr>
          <w:rFonts w:eastAsia="Arial Unicode MS"/>
          <w:sz w:val="28"/>
          <w:szCs w:val="28"/>
        </w:rPr>
      </w:pPr>
      <w:r w:rsidRPr="00951A48">
        <w:rPr>
          <w:rFonts w:eastAsia="Arial Unicode MS"/>
          <w:sz w:val="28"/>
          <w:szCs w:val="28"/>
        </w:rPr>
        <w:t xml:space="preserve">Al estudiar el tipo de variaciones que pueden afectar los resultados de un proceso, se puede señalar dos tipos de causas, las causas denominadas comunes, las cuales son debidas a la naturaleza inherente de cada proceso y las causas asignables o especiales, las cuales se consideran interrupciones inusuales en el proceso. Los gráficos de control tienen como uno de sus propósitos es distinguir entre estos dos tipos de variaciones, ya que solo una causa que genere algún impacto suficientemente drástico en cuanto al proceso y a la economía, es una razón para aplicar control de calidad. </w:t>
      </w:r>
    </w:p>
    <w:p w:rsidR="00ED5EBD" w:rsidRPr="00951A48" w:rsidRDefault="00ED5EBD" w:rsidP="00F356F6">
      <w:pPr>
        <w:jc w:val="both"/>
        <w:rPr>
          <w:rFonts w:eastAsia="Arial Unicode MS"/>
          <w:sz w:val="28"/>
          <w:szCs w:val="28"/>
        </w:rPr>
      </w:pPr>
      <w:r w:rsidRPr="00951A48">
        <w:rPr>
          <w:rFonts w:eastAsia="Arial Unicode MS"/>
          <w:sz w:val="28"/>
          <w:szCs w:val="28"/>
        </w:rPr>
        <w:t xml:space="preserve">Los gráficos de control se utilizan para comprobar la estabilidad del proceso, sin embargo Deming (1986) y muchos otros han argumentado que los límites de especificación de la de los gráficos de control no son suficientes para garantizar la buena calidad, por lo que se considera que para mejorar la calidad se deben centrar en la distribución de probabilidad de características de calidad y en reducir la variabilidad. </w:t>
      </w:r>
    </w:p>
    <w:p w:rsidR="00ED5EBD" w:rsidRPr="00951A48" w:rsidRDefault="00ED5EBD" w:rsidP="00F356F6">
      <w:pPr>
        <w:jc w:val="both"/>
        <w:rPr>
          <w:rFonts w:eastAsia="Arial Unicode MS"/>
          <w:sz w:val="28"/>
          <w:szCs w:val="28"/>
        </w:rPr>
      </w:pPr>
    </w:p>
    <w:p w:rsidR="00ED5EBD" w:rsidRPr="00951A48" w:rsidRDefault="00ED5EBD" w:rsidP="00F356F6">
      <w:pPr>
        <w:jc w:val="both"/>
        <w:rPr>
          <w:rFonts w:eastAsia="Arial Unicode MS"/>
          <w:sz w:val="28"/>
          <w:szCs w:val="28"/>
        </w:rPr>
      </w:pPr>
      <w:r w:rsidRPr="00951A48">
        <w:rPr>
          <w:rFonts w:eastAsia="Arial Unicode MS"/>
          <w:sz w:val="28"/>
          <w:szCs w:val="28"/>
        </w:rPr>
        <w:t xml:space="preserve">Para el uso de gráficos de control se pueden distinguir dos fases, Fase 1 determinar si un proceso se encuentra bajo control estadístico y coma Fase 2 uso de forma prospectiva con muestras tomadas de forma secuencial en el tiempo par detectar cambios en un proceso de control. Para aplicar gráficos de control las muestras se toman en el tiempo y los valores de una estadística se trazan. Si es el caso de graficas Shewart el proceso se considera bajo control si el valor evaluado cae dentro de los limites de control, esto es una estructura similar a lo que utiliza en las prueba de hipótesis. Algunos autores hacen hincapié en la relación que existe entre ambos mientras que otros señalan que existen muchas diferencias entre las pruebas de hipótesis y los gráficos de control, sin embargo los desacuerdos se deben esencialmente a problemas de comunicación ya que ambos tienen una estrecha relación en el marco matemático para determinar el comportamiento estadístico de las listas. </w:t>
      </w:r>
    </w:p>
    <w:p w:rsidR="00ED5EBD" w:rsidRPr="00951A48" w:rsidRDefault="00ED5EBD" w:rsidP="00F356F6">
      <w:pPr>
        <w:jc w:val="both"/>
        <w:rPr>
          <w:rFonts w:eastAsia="Arial Unicode MS"/>
          <w:sz w:val="28"/>
          <w:szCs w:val="28"/>
        </w:rPr>
      </w:pPr>
      <w:r w:rsidRPr="00951A48">
        <w:rPr>
          <w:rFonts w:eastAsia="Arial Unicode MS"/>
          <w:sz w:val="28"/>
          <w:szCs w:val="28"/>
        </w:rPr>
        <w:t>En cuanto al papel de la teoría, se tiene que para el cálculo de una medida estadística del funcionamiento se debe  suponer acerca de la forma de distribución probabilística de la calidad. La mayoría de los estudios teóricos y de simulación de la ejecución de gráficos de control se basan en  supuestos de una distribución normal subyacentes. Los profesionales deben estar concientes de que la probabilidad de que las señales pueden variar considerablemente dependiendo de la forma de la distribución subyacente de un proceso estable, por lo que el grado de autocorrelación en los datos y  el numero de muestras.</w:t>
      </w:r>
    </w:p>
    <w:p w:rsidR="00ED5EBD" w:rsidRPr="00951A48" w:rsidRDefault="00ED5EBD" w:rsidP="00F356F6">
      <w:pPr>
        <w:jc w:val="both"/>
        <w:rPr>
          <w:rFonts w:eastAsia="Arial Unicode MS"/>
          <w:sz w:val="28"/>
          <w:szCs w:val="28"/>
        </w:rPr>
      </w:pPr>
      <w:r w:rsidRPr="00951A48">
        <w:rPr>
          <w:rFonts w:eastAsia="Arial Unicode MS"/>
          <w:sz w:val="28"/>
          <w:szCs w:val="28"/>
        </w:rPr>
        <w:t xml:space="preserve">Es importante comprender la solidez de controlar el rendimiento grafico para los supuestos teóricos estándar. Existen grandes diferencias de opinión en cuanto a la robustez necesaria en las aplicaciones prácticas, hay quienes consideran que a menudo la autocorrelacion representa una mayor variabilidad, por lo que muestran que niveles mas bajos de autocorrelacion pueden tener un efecto significativo en el rendimiento de los gráficos de control.  </w:t>
      </w:r>
    </w:p>
    <w:p w:rsidR="00ED5EBD" w:rsidRPr="00951A48" w:rsidRDefault="00ED5EBD" w:rsidP="00F356F6">
      <w:pPr>
        <w:jc w:val="both"/>
        <w:rPr>
          <w:rFonts w:eastAsia="Arial Unicode MS"/>
          <w:sz w:val="28"/>
          <w:szCs w:val="28"/>
        </w:rPr>
      </w:pPr>
    </w:p>
    <w:p w:rsidR="00ED5EBD" w:rsidRPr="00951A48" w:rsidRDefault="00ED5EBD" w:rsidP="00F356F6">
      <w:pPr>
        <w:jc w:val="both"/>
        <w:rPr>
          <w:rFonts w:eastAsia="Arial Unicode MS"/>
          <w:sz w:val="28"/>
          <w:szCs w:val="28"/>
        </w:rPr>
      </w:pPr>
      <w:r w:rsidRPr="00951A48">
        <w:rPr>
          <w:rFonts w:eastAsia="Arial Unicode MS"/>
          <w:sz w:val="28"/>
          <w:szCs w:val="28"/>
        </w:rPr>
        <w:t>Por otra parte se considera que algunos avances útiles en los métodos de  gráficos de control no han tenido un impacto suficiente en la práctica. En la actualidad los conocimientos necesarios en el área de gráficos de control se basan en los primeros estudios realizados por Shewhart y otros ya que siguen siendo muy útiles en muchas aplicaciones actuales, debido a su familiaridad y sencillez en relación a los otros métodos. Sin embargo en la actualidad considerando el mundo tan cambiante y las exigencias cada vez mayores en cuanto a la calidad  es importante y necesario tener en cuenta los métodos desarrollados más recientemente. De acuerdo a las opiniones del autor se tiene que el papel del control estadístico de procesos es muy importante ya que ayuda a la comprensión, modelado y reducción de variabilidad en el tiempo, por lo que se considera necesario que haya transición más rápida entre los enfoques y métodos clásicos y alguno de los nuevos enfoques como los son, la calidad relacionados con varias características, procesos múltiples y los planes de muestreo mas sofisticados.</w:t>
      </w:r>
    </w:p>
    <w:p w:rsidR="00ED5EBD" w:rsidRDefault="00ED5EBD" w:rsidP="00F356F6"/>
    <w:p w:rsidR="00ED5EBD" w:rsidRPr="009A2622" w:rsidRDefault="00ED5EBD" w:rsidP="00F356F6">
      <w:pPr>
        <w:jc w:val="center"/>
      </w:pPr>
    </w:p>
    <w:sectPr w:rsidR="00ED5EBD" w:rsidRPr="009A2622" w:rsidSect="00622CDA">
      <w:footerReference w:type="default" r:id="rId8"/>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5EBD" w:rsidRDefault="00ED5EBD" w:rsidP="00802D88">
      <w:pPr>
        <w:spacing w:after="0" w:line="240" w:lineRule="auto"/>
      </w:pPr>
      <w:r>
        <w:separator/>
      </w:r>
    </w:p>
  </w:endnote>
  <w:endnote w:type="continuationSeparator" w:id="1">
    <w:p w:rsidR="00ED5EBD" w:rsidRDefault="00ED5EBD" w:rsidP="00802D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EBD" w:rsidRPr="009A2622" w:rsidRDefault="00ED5EBD" w:rsidP="009A2622">
    <w:pPr>
      <w:pStyle w:val="Footer"/>
      <w:jc w:val="right"/>
      <w:rPr>
        <w:i/>
        <w:iCs/>
        <w:lang w:val="es-ES"/>
      </w:rPr>
    </w:pPr>
    <w:r w:rsidRPr="00012E77">
      <w:rPr>
        <w:i/>
        <w:iCs/>
        <w:sz w:val="24"/>
        <w:szCs w:val="24"/>
        <w:lang w:val="es-ES"/>
      </w:rPr>
      <w:t xml:space="preserve">Ing. Cecilia Márquez                                                                                     </w:t>
    </w:r>
    <w:r w:rsidRPr="009A2622">
      <w:rPr>
        <w:i/>
        <w:iCs/>
        <w:lang w:val="es-ES"/>
      </w:rPr>
      <w:t>Control Estadístico de Procesos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5EBD" w:rsidRDefault="00ED5EBD" w:rsidP="00802D88">
      <w:pPr>
        <w:spacing w:after="0" w:line="240" w:lineRule="auto"/>
      </w:pPr>
      <w:r>
        <w:separator/>
      </w:r>
    </w:p>
  </w:footnote>
  <w:footnote w:type="continuationSeparator" w:id="1">
    <w:p w:rsidR="00ED5EBD" w:rsidRDefault="00ED5EBD" w:rsidP="00802D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127FC"/>
    <w:multiLevelType w:val="hybridMultilevel"/>
    <w:tmpl w:val="778CDBAE"/>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cs="Wingdings" w:hint="default"/>
      </w:rPr>
    </w:lvl>
    <w:lvl w:ilvl="3" w:tplc="200A0001">
      <w:start w:val="1"/>
      <w:numFmt w:val="bullet"/>
      <w:lvlText w:val=""/>
      <w:lvlJc w:val="left"/>
      <w:pPr>
        <w:ind w:left="2880" w:hanging="360"/>
      </w:pPr>
      <w:rPr>
        <w:rFonts w:ascii="Symbol" w:hAnsi="Symbol" w:cs="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cs="Wingdings" w:hint="default"/>
      </w:rPr>
    </w:lvl>
    <w:lvl w:ilvl="6" w:tplc="200A0001">
      <w:start w:val="1"/>
      <w:numFmt w:val="bullet"/>
      <w:lvlText w:val=""/>
      <w:lvlJc w:val="left"/>
      <w:pPr>
        <w:ind w:left="5040" w:hanging="360"/>
      </w:pPr>
      <w:rPr>
        <w:rFonts w:ascii="Symbol" w:hAnsi="Symbol" w:cs="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359F"/>
    <w:rsid w:val="00012E77"/>
    <w:rsid w:val="00050B6D"/>
    <w:rsid w:val="001A4CC0"/>
    <w:rsid w:val="001B6DF0"/>
    <w:rsid w:val="002236C6"/>
    <w:rsid w:val="00357E50"/>
    <w:rsid w:val="00377098"/>
    <w:rsid w:val="0039365C"/>
    <w:rsid w:val="003E0D99"/>
    <w:rsid w:val="00412BE6"/>
    <w:rsid w:val="004E2AF6"/>
    <w:rsid w:val="00613803"/>
    <w:rsid w:val="00622CDA"/>
    <w:rsid w:val="006E3EC3"/>
    <w:rsid w:val="0078330B"/>
    <w:rsid w:val="00802D88"/>
    <w:rsid w:val="00810566"/>
    <w:rsid w:val="008662EA"/>
    <w:rsid w:val="009341DB"/>
    <w:rsid w:val="00937247"/>
    <w:rsid w:val="00951A48"/>
    <w:rsid w:val="009521B9"/>
    <w:rsid w:val="009605B2"/>
    <w:rsid w:val="009A2622"/>
    <w:rsid w:val="009B1570"/>
    <w:rsid w:val="00A02C41"/>
    <w:rsid w:val="00A4359F"/>
    <w:rsid w:val="00A44843"/>
    <w:rsid w:val="00A52AE1"/>
    <w:rsid w:val="00B7056F"/>
    <w:rsid w:val="00B73554"/>
    <w:rsid w:val="00BF7115"/>
    <w:rsid w:val="00CD5267"/>
    <w:rsid w:val="00CE2ACB"/>
    <w:rsid w:val="00D24822"/>
    <w:rsid w:val="00D93186"/>
    <w:rsid w:val="00DD4D0C"/>
    <w:rsid w:val="00E9662E"/>
    <w:rsid w:val="00ED5EBD"/>
    <w:rsid w:val="00EF35DD"/>
    <w:rsid w:val="00F356F6"/>
    <w:rsid w:val="00F43014"/>
    <w:rsid w:val="00FB5080"/>
    <w:rsid w:val="00FE340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CDA"/>
    <w:pPr>
      <w:spacing w:after="200" w:line="276" w:lineRule="auto"/>
    </w:pPr>
    <w:rPr>
      <w:rFonts w:cs="Calibri"/>
      <w:lang w:val="es-V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802D88"/>
    <w:pPr>
      <w:tabs>
        <w:tab w:val="center" w:pos="4419"/>
        <w:tab w:val="right" w:pos="8838"/>
      </w:tabs>
      <w:spacing w:after="0" w:line="240" w:lineRule="auto"/>
    </w:pPr>
  </w:style>
  <w:style w:type="character" w:customStyle="1" w:styleId="HeaderChar">
    <w:name w:val="Header Char"/>
    <w:basedOn w:val="DefaultParagraphFont"/>
    <w:link w:val="Header"/>
    <w:uiPriority w:val="99"/>
    <w:semiHidden/>
    <w:locked/>
    <w:rsid w:val="00802D88"/>
  </w:style>
  <w:style w:type="paragraph" w:styleId="Footer">
    <w:name w:val="footer"/>
    <w:basedOn w:val="Normal"/>
    <w:link w:val="FooterChar"/>
    <w:uiPriority w:val="99"/>
    <w:semiHidden/>
    <w:rsid w:val="00802D88"/>
    <w:pPr>
      <w:tabs>
        <w:tab w:val="center" w:pos="4419"/>
        <w:tab w:val="right" w:pos="8838"/>
      </w:tabs>
      <w:spacing w:after="0" w:line="240" w:lineRule="auto"/>
    </w:pPr>
  </w:style>
  <w:style w:type="character" w:customStyle="1" w:styleId="FooterChar">
    <w:name w:val="Footer Char"/>
    <w:basedOn w:val="DefaultParagraphFont"/>
    <w:link w:val="Footer"/>
    <w:uiPriority w:val="99"/>
    <w:semiHidden/>
    <w:locked/>
    <w:rsid w:val="00802D88"/>
  </w:style>
  <w:style w:type="character" w:styleId="Hyperlink">
    <w:name w:val="Hyperlink"/>
    <w:basedOn w:val="DefaultParagraphFont"/>
    <w:uiPriority w:val="99"/>
    <w:semiHidden/>
    <w:rsid w:val="00802D88"/>
    <w:rPr>
      <w:color w:val="0000FF"/>
      <w:u w:val="single"/>
    </w:rPr>
  </w:style>
  <w:style w:type="paragraph" w:styleId="ListParagraph">
    <w:name w:val="List Paragraph"/>
    <w:basedOn w:val="Normal"/>
    <w:uiPriority w:val="99"/>
    <w:qFormat/>
    <w:rsid w:val="002236C6"/>
    <w:pPr>
      <w:ind w:left="720"/>
    </w:pPr>
  </w:style>
  <w:style w:type="character" w:styleId="PageNumber">
    <w:name w:val="page number"/>
    <w:basedOn w:val="DefaultParagraphFont"/>
    <w:uiPriority w:val="99"/>
    <w:rsid w:val="009A2622"/>
  </w:style>
</w:styles>
</file>

<file path=word/webSettings.xml><?xml version="1.0" encoding="utf-8"?>
<w:webSettings xmlns:r="http://schemas.openxmlformats.org/officeDocument/2006/relationships" xmlns:w="http://schemas.openxmlformats.org/wordprocessingml/2006/main">
  <w:divs>
    <w:div w:id="152140894">
      <w:marLeft w:val="0"/>
      <w:marRight w:val="0"/>
      <w:marTop w:val="0"/>
      <w:marBottom w:val="0"/>
      <w:divBdr>
        <w:top w:val="none" w:sz="0" w:space="0" w:color="auto"/>
        <w:left w:val="none" w:sz="0" w:space="0" w:color="auto"/>
        <w:bottom w:val="none" w:sz="0" w:space="0" w:color="auto"/>
        <w:right w:val="none" w:sz="0" w:space="0" w:color="auto"/>
      </w:divBdr>
      <w:divsChild>
        <w:div w:id="1521408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Pages>
  <Words>746</Words>
  <Characters>4107</Characters>
  <Application>Microsoft Office Outlook</Application>
  <DocSecurity>0</DocSecurity>
  <Lines>0</Lines>
  <Paragraphs>0</Paragraphs>
  <ScaleCrop>false</ScaleCrop>
  <Company>uR V3</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UNIVERSIDAD  NACIONAL  EXPERIMENTAL  POLITÉCNICA  </dc:title>
  <dc:subject/>
  <dc:creator>Cecilia Marquez</dc:creator>
  <cp:keywords/>
  <dc:description/>
  <cp:lastModifiedBy>cmarquez</cp:lastModifiedBy>
  <cp:revision>2</cp:revision>
  <dcterms:created xsi:type="dcterms:W3CDTF">2011-11-24T17:49:00Z</dcterms:created>
  <dcterms:modified xsi:type="dcterms:W3CDTF">2011-11-24T17:49:00Z</dcterms:modified>
</cp:coreProperties>
</file>